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E5F" w:rsidRDefault="00C94E5F" w:rsidP="00C06481">
      <w:pPr>
        <w:pStyle w:val="FrontpageHeading1"/>
        <w:jc w:val="center"/>
        <w:rPr>
          <w:color w:val="D01012"/>
          <w:sz w:val="50"/>
          <w:szCs w:val="50"/>
        </w:rPr>
      </w:pPr>
      <w:r>
        <w:rPr>
          <w:noProof/>
          <w:lang w:val="en-ZA" w:eastAsia="en-ZA"/>
        </w:rPr>
        <w:drawing>
          <wp:anchor distT="0" distB="0" distL="114300" distR="114300" simplePos="0" relativeHeight="251666432" behindDoc="0" locked="0" layoutInCell="1" allowOverlap="1" wp14:anchorId="70EB1F94" wp14:editId="072775FE">
            <wp:simplePos x="0" y="0"/>
            <wp:positionH relativeFrom="column">
              <wp:posOffset>302260</wp:posOffset>
            </wp:positionH>
            <wp:positionV relativeFrom="paragraph">
              <wp:posOffset>1409700</wp:posOffset>
            </wp:positionV>
            <wp:extent cx="2908300" cy="255270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ity LEGO box example pic.jpg"/>
                    <pic:cNvPicPr/>
                  </pic:nvPicPr>
                  <pic:blipFill>
                    <a:blip r:embed="rId5">
                      <a:extLst>
                        <a:ext uri="{28A0092B-C50C-407E-A947-70E740481C1C}">
                          <a14:useLocalDpi xmlns:a14="http://schemas.microsoft.com/office/drawing/2010/main" val="0"/>
                        </a:ext>
                      </a:extLst>
                    </a:blip>
                    <a:stretch>
                      <a:fillRect/>
                    </a:stretch>
                  </pic:blipFill>
                  <pic:spPr>
                    <a:xfrm>
                      <a:off x="0" y="0"/>
                      <a:ext cx="2908300" cy="2552700"/>
                    </a:xfrm>
                    <a:prstGeom prst="rect">
                      <a:avLst/>
                    </a:prstGeom>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73600" behindDoc="0" locked="0" layoutInCell="1" allowOverlap="1" wp14:anchorId="706CDE8C" wp14:editId="1BA29AD8">
            <wp:simplePos x="0" y="0"/>
            <wp:positionH relativeFrom="margin">
              <wp:posOffset>3419475</wp:posOffset>
            </wp:positionH>
            <wp:positionV relativeFrom="paragraph">
              <wp:posOffset>1219200</wp:posOffset>
            </wp:positionV>
            <wp:extent cx="2734310" cy="300990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0205_141152.jpg"/>
                    <pic:cNvPicPr/>
                  </pic:nvPicPr>
                  <pic:blipFill rotWithShape="1">
                    <a:blip r:embed="rId6" cstate="print">
                      <a:extLst>
                        <a:ext uri="{28A0092B-C50C-407E-A947-70E740481C1C}">
                          <a14:useLocalDpi xmlns:a14="http://schemas.microsoft.com/office/drawing/2010/main" val="0"/>
                        </a:ext>
                      </a:extLst>
                    </a:blip>
                    <a:srcRect t="7692"/>
                    <a:stretch/>
                  </pic:blipFill>
                  <pic:spPr bwMode="auto">
                    <a:xfrm>
                      <a:off x="0" y="0"/>
                      <a:ext cx="2734310"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853" w:rsidRPr="00A30853">
        <w:rPr>
          <w:color w:val="D01012"/>
          <w:sz w:val="50"/>
          <w:szCs w:val="50"/>
        </w:rPr>
        <w:t>LEGO</w:t>
      </w:r>
      <w:r w:rsidR="00A30853" w:rsidRPr="00A30853">
        <w:rPr>
          <w:color w:val="D01012"/>
          <w:sz w:val="50"/>
          <w:szCs w:val="50"/>
          <w:vertAlign w:val="superscript"/>
        </w:rPr>
        <w:t>®</w:t>
      </w:r>
      <w:r w:rsidR="00A30853" w:rsidRPr="00A30853">
        <w:rPr>
          <w:color w:val="D01012"/>
          <w:sz w:val="50"/>
          <w:szCs w:val="50"/>
        </w:rPr>
        <w:t xml:space="preserve"> Charity Box</w:t>
      </w:r>
      <w:r>
        <w:rPr>
          <w:color w:val="D01012"/>
          <w:sz w:val="50"/>
          <w:szCs w:val="50"/>
        </w:rPr>
        <w:t xml:space="preserve"> </w:t>
      </w:r>
    </w:p>
    <w:p w:rsidR="00A30853" w:rsidRDefault="00C94E5F" w:rsidP="00C06481">
      <w:pPr>
        <w:pStyle w:val="FrontpageHeading1"/>
        <w:jc w:val="center"/>
        <w:rPr>
          <w:color w:val="D01012"/>
          <w:sz w:val="50"/>
          <w:szCs w:val="50"/>
        </w:rPr>
      </w:pPr>
      <w:r>
        <w:rPr>
          <w:color w:val="D01012"/>
          <w:sz w:val="50"/>
          <w:szCs w:val="50"/>
        </w:rPr>
        <w:t>Classroom Management Tips</w:t>
      </w:r>
    </w:p>
    <w:p w:rsidR="00C94E5F" w:rsidRPr="00C94E5F" w:rsidRDefault="00C94E5F" w:rsidP="00C94E5F">
      <w:pPr>
        <w:rPr>
          <w:lang w:val="en-GB"/>
        </w:rPr>
      </w:pPr>
    </w:p>
    <w:p w:rsidR="00A30853" w:rsidRPr="00A30853" w:rsidRDefault="00A30853" w:rsidP="00A30853">
      <w:pPr>
        <w:rPr>
          <w:lang w:val="en-GB"/>
        </w:rPr>
      </w:pPr>
    </w:p>
    <w:p w:rsidR="0084507B" w:rsidRDefault="0084507B" w:rsidP="00C94E5F"/>
    <w:p w:rsidR="00C94E5F" w:rsidRDefault="00C94E5F" w:rsidP="00C94E5F"/>
    <w:p w:rsidR="00A30853" w:rsidRDefault="00A30853" w:rsidP="00A30853"/>
    <w:p w:rsidR="00C94E5F" w:rsidRDefault="00C94E5F" w:rsidP="00A30853"/>
    <w:p w:rsidR="00A30853" w:rsidRDefault="00A30853" w:rsidP="00A30853"/>
    <w:p w:rsidR="00C94E5F" w:rsidRDefault="00C94E5F" w:rsidP="00A30853"/>
    <w:p w:rsidR="00C94E5F" w:rsidRDefault="00C94E5F" w:rsidP="00A30853">
      <w:pPr>
        <w:jc w:val="center"/>
      </w:pPr>
    </w:p>
    <w:p w:rsidR="00A30853" w:rsidRDefault="00A30853" w:rsidP="00A30853">
      <w:pPr>
        <w:jc w:val="center"/>
      </w:pPr>
      <w:r>
        <w:t>Written in partnership with</w:t>
      </w:r>
    </w:p>
    <w:p w:rsidR="00A30853" w:rsidRDefault="00A30853"/>
    <w:p w:rsidR="00A30853" w:rsidRDefault="00C94E5F">
      <w:r w:rsidRPr="00890065">
        <w:rPr>
          <w:noProof/>
          <w:lang w:val="en-ZA" w:eastAsia="en-ZA"/>
        </w:rPr>
        <w:drawing>
          <wp:anchor distT="0" distB="0" distL="114300" distR="114300" simplePos="0" relativeHeight="251662336" behindDoc="0" locked="0" layoutInCell="1" allowOverlap="1" wp14:anchorId="20DE54F0" wp14:editId="0C6D503C">
            <wp:simplePos x="0" y="0"/>
            <wp:positionH relativeFrom="margin">
              <wp:align>center</wp:align>
            </wp:positionH>
            <wp:positionV relativeFrom="page">
              <wp:posOffset>7743825</wp:posOffset>
            </wp:positionV>
            <wp:extent cx="2814955" cy="255905"/>
            <wp:effectExtent l="0" t="0" r="4445" b="0"/>
            <wp:wrapNone/>
            <wp:docPr id="9" name="Logo02" descr="U:\Hello Monday\Jobs\5426_PowerPoint skabelon til Lego Foundation\Received\work\LEGO Foundation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ello Monday\Jobs\5426_PowerPoint skabelon til Lego Foundation\Received\work\LEGO Foundation_RGB.e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4955" cy="25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07B" w:rsidRDefault="0084507B"/>
    <w:p w:rsidR="0084507B" w:rsidRDefault="0084507B"/>
    <w:p w:rsidR="0084507B" w:rsidRDefault="0084507B">
      <w:bookmarkStart w:id="0" w:name="_GoBack"/>
      <w:bookmarkEnd w:id="0"/>
    </w:p>
    <w:p w:rsidR="00A30853" w:rsidRDefault="00A30853" w:rsidP="00624C4B">
      <w:pPr>
        <w:pStyle w:val="FrontpageHeading1"/>
        <w:spacing w:after="0"/>
        <w:rPr>
          <w:color w:val="D01012"/>
          <w:sz w:val="28"/>
          <w:szCs w:val="28"/>
        </w:rPr>
      </w:pPr>
      <w:r>
        <w:rPr>
          <w:color w:val="D01012"/>
          <w:sz w:val="28"/>
          <w:szCs w:val="28"/>
        </w:rPr>
        <w:lastRenderedPageBreak/>
        <w:t>Who is this guide for?</w:t>
      </w:r>
    </w:p>
    <w:p w:rsidR="00624C4B" w:rsidRPr="00BA0316" w:rsidRDefault="00624C4B" w:rsidP="00624C4B">
      <w:pPr>
        <w:spacing w:after="0"/>
        <w:rPr>
          <w:color w:val="000000" w:themeColor="text1"/>
          <w:sz w:val="16"/>
          <w:szCs w:val="16"/>
          <w:lang w:val="en-GB"/>
        </w:rPr>
      </w:pPr>
    </w:p>
    <w:p w:rsidR="00A30853" w:rsidRDefault="00624C4B" w:rsidP="00624C4B">
      <w:pPr>
        <w:spacing w:after="0"/>
        <w:rPr>
          <w:color w:val="000000" w:themeColor="text1"/>
          <w:sz w:val="24"/>
          <w:szCs w:val="24"/>
          <w:lang w:val="en-GB"/>
        </w:rPr>
      </w:pPr>
      <w:r w:rsidRPr="00624C4B">
        <w:rPr>
          <w:color w:val="000000" w:themeColor="text1"/>
          <w:sz w:val="24"/>
          <w:szCs w:val="24"/>
          <w:lang w:val="en-GB"/>
        </w:rPr>
        <w:t xml:space="preserve">This guide is intended for </w:t>
      </w:r>
      <w:r>
        <w:rPr>
          <w:color w:val="000000" w:themeColor="text1"/>
          <w:sz w:val="24"/>
          <w:szCs w:val="24"/>
          <w:lang w:val="en-GB"/>
        </w:rPr>
        <w:t xml:space="preserve">school </w:t>
      </w:r>
      <w:r w:rsidRPr="00624C4B">
        <w:rPr>
          <w:color w:val="000000" w:themeColor="text1"/>
          <w:sz w:val="24"/>
          <w:szCs w:val="24"/>
          <w:lang w:val="en-GB"/>
        </w:rPr>
        <w:t>t</w:t>
      </w:r>
      <w:r w:rsidR="00A30853" w:rsidRPr="00624C4B">
        <w:rPr>
          <w:color w:val="000000" w:themeColor="text1"/>
          <w:sz w:val="24"/>
          <w:szCs w:val="24"/>
          <w:lang w:val="en-GB"/>
        </w:rPr>
        <w:t>eachers or those workin</w:t>
      </w:r>
      <w:r>
        <w:rPr>
          <w:color w:val="000000" w:themeColor="text1"/>
          <w:sz w:val="24"/>
          <w:szCs w:val="24"/>
          <w:lang w:val="en-GB"/>
        </w:rPr>
        <w:t xml:space="preserve">g in an educational organisation, </w:t>
      </w:r>
      <w:r w:rsidRPr="00624C4B">
        <w:rPr>
          <w:color w:val="000000" w:themeColor="text1"/>
          <w:sz w:val="24"/>
          <w:szCs w:val="24"/>
          <w:lang w:val="en-GB"/>
        </w:rPr>
        <w:t xml:space="preserve">with Grade 4 – 9 students. If you are using the box outside of the classroom or for free play, it does not need to be sorted. If you </w:t>
      </w:r>
      <w:r>
        <w:rPr>
          <w:color w:val="000000" w:themeColor="text1"/>
          <w:sz w:val="24"/>
          <w:szCs w:val="24"/>
          <w:lang w:val="en-GB"/>
        </w:rPr>
        <w:t xml:space="preserve">work with </w:t>
      </w:r>
      <w:r w:rsidRPr="00624C4B">
        <w:rPr>
          <w:color w:val="000000" w:themeColor="text1"/>
          <w:sz w:val="24"/>
          <w:szCs w:val="24"/>
          <w:lang w:val="en-GB"/>
        </w:rPr>
        <w:t xml:space="preserve">younger children, we suggest that you rather apply for a </w:t>
      </w:r>
      <w:r w:rsidRPr="00624C4B">
        <w:rPr>
          <w:sz w:val="24"/>
          <w:szCs w:val="24"/>
        </w:rPr>
        <w:t>DUPLO</w:t>
      </w:r>
      <w:r w:rsidRPr="00624C4B">
        <w:rPr>
          <w:rFonts w:cs="Arial"/>
          <w:sz w:val="24"/>
          <w:szCs w:val="24"/>
          <w:vertAlign w:val="superscript"/>
        </w:rPr>
        <w:t>®</w:t>
      </w:r>
      <w:r>
        <w:rPr>
          <w:rFonts w:cs="Arial"/>
          <w:sz w:val="24"/>
          <w:szCs w:val="24"/>
          <w:vertAlign w:val="superscript"/>
        </w:rPr>
        <w:t xml:space="preserve"> </w:t>
      </w:r>
      <w:r>
        <w:rPr>
          <w:color w:val="000000" w:themeColor="text1"/>
          <w:sz w:val="24"/>
          <w:szCs w:val="24"/>
          <w:lang w:val="en-GB"/>
        </w:rPr>
        <w:t>Charity Box a</w:t>
      </w:r>
      <w:r w:rsidRPr="00624C4B">
        <w:rPr>
          <w:color w:val="000000" w:themeColor="text1"/>
          <w:sz w:val="24"/>
          <w:szCs w:val="24"/>
          <w:lang w:val="en-GB"/>
        </w:rPr>
        <w:t>nd contact Care for Education for relevant training and materials.</w:t>
      </w:r>
    </w:p>
    <w:p w:rsidR="00624C4B" w:rsidRDefault="00624C4B" w:rsidP="00624C4B">
      <w:pPr>
        <w:pStyle w:val="FrontpageHeading1"/>
        <w:spacing w:after="0" w:line="240" w:lineRule="auto"/>
        <w:rPr>
          <w:color w:val="D01012"/>
          <w:sz w:val="28"/>
          <w:szCs w:val="28"/>
        </w:rPr>
      </w:pPr>
    </w:p>
    <w:p w:rsidR="00624C4B" w:rsidRDefault="00624C4B" w:rsidP="00624C4B">
      <w:pPr>
        <w:pStyle w:val="FrontpageHeading1"/>
        <w:spacing w:after="0" w:line="240" w:lineRule="auto"/>
        <w:rPr>
          <w:color w:val="D01012"/>
          <w:sz w:val="28"/>
          <w:szCs w:val="28"/>
        </w:rPr>
      </w:pPr>
      <w:r>
        <w:rPr>
          <w:color w:val="D01012"/>
          <w:sz w:val="28"/>
          <w:szCs w:val="28"/>
        </w:rPr>
        <w:t>What does the box contain?</w:t>
      </w:r>
    </w:p>
    <w:p w:rsidR="00624C4B" w:rsidRPr="00BA0316" w:rsidRDefault="00624C4B" w:rsidP="00624C4B">
      <w:pPr>
        <w:spacing w:after="0" w:line="240" w:lineRule="auto"/>
        <w:rPr>
          <w:sz w:val="16"/>
          <w:szCs w:val="16"/>
        </w:rPr>
      </w:pPr>
    </w:p>
    <w:p w:rsidR="00624C4B" w:rsidRDefault="00624C4B" w:rsidP="00BC3682">
      <w:pPr>
        <w:rPr>
          <w:sz w:val="24"/>
          <w:szCs w:val="24"/>
        </w:rPr>
      </w:pPr>
      <w:r w:rsidRPr="00624C4B">
        <w:rPr>
          <w:sz w:val="24"/>
          <w:szCs w:val="24"/>
        </w:rPr>
        <w:t>LEGO</w:t>
      </w:r>
      <w:r w:rsidR="00C9601A" w:rsidRPr="00624C4B">
        <w:rPr>
          <w:rFonts w:cs="Arial"/>
          <w:sz w:val="24"/>
          <w:szCs w:val="24"/>
          <w:vertAlign w:val="superscript"/>
        </w:rPr>
        <w:t>®</w:t>
      </w:r>
      <w:r w:rsidRPr="00624C4B">
        <w:rPr>
          <w:sz w:val="24"/>
          <w:szCs w:val="24"/>
        </w:rPr>
        <w:t xml:space="preserve"> Charity Boxes consist of new LEGO bricks and elements selected from unused return goods, faultily packaged goods, obsolete elements and more. The </w:t>
      </w:r>
      <w:r>
        <w:rPr>
          <w:sz w:val="24"/>
          <w:szCs w:val="24"/>
        </w:rPr>
        <w:t>content of the LEGO Charity B</w:t>
      </w:r>
      <w:r w:rsidRPr="00624C4B">
        <w:rPr>
          <w:sz w:val="24"/>
          <w:szCs w:val="24"/>
        </w:rPr>
        <w:t xml:space="preserve">oxes vary from shipment to shipment. However, in each box there a number pre-ordered bags to ensure </w:t>
      </w:r>
      <w:r w:rsidR="00BC3682">
        <w:rPr>
          <w:sz w:val="24"/>
          <w:szCs w:val="24"/>
        </w:rPr>
        <w:t xml:space="preserve">that there are </w:t>
      </w:r>
      <w:r w:rsidRPr="00624C4B">
        <w:rPr>
          <w:sz w:val="24"/>
          <w:szCs w:val="24"/>
        </w:rPr>
        <w:t>enough basic bricks</w:t>
      </w:r>
      <w:r>
        <w:rPr>
          <w:sz w:val="24"/>
          <w:szCs w:val="24"/>
        </w:rPr>
        <w:t xml:space="preserve"> and base plates</w:t>
      </w:r>
      <w:r w:rsidRPr="00624C4B">
        <w:rPr>
          <w:sz w:val="24"/>
          <w:szCs w:val="24"/>
        </w:rPr>
        <w:t>.</w:t>
      </w:r>
      <w:r w:rsidR="00BC3682">
        <w:rPr>
          <w:sz w:val="24"/>
          <w:szCs w:val="24"/>
        </w:rPr>
        <w:t xml:space="preserve"> The rest of the box has</w:t>
      </w:r>
      <w:r w:rsidR="00BC3682" w:rsidRPr="00624C4B">
        <w:rPr>
          <w:sz w:val="24"/>
          <w:szCs w:val="24"/>
        </w:rPr>
        <w:t xml:space="preserve"> </w:t>
      </w:r>
      <w:r w:rsidR="00BC3682">
        <w:rPr>
          <w:sz w:val="24"/>
          <w:szCs w:val="24"/>
        </w:rPr>
        <w:t xml:space="preserve">a </w:t>
      </w:r>
      <w:r w:rsidR="00BC3682" w:rsidRPr="00624C4B">
        <w:rPr>
          <w:sz w:val="24"/>
          <w:szCs w:val="24"/>
        </w:rPr>
        <w:t xml:space="preserve">random selection of figures, technical elements, wheels and other elements. </w:t>
      </w:r>
      <w:r w:rsidRPr="00624C4B">
        <w:rPr>
          <w:sz w:val="24"/>
          <w:szCs w:val="24"/>
        </w:rPr>
        <w:t xml:space="preserve">Building instructions and labels </w:t>
      </w:r>
      <w:r>
        <w:rPr>
          <w:sz w:val="24"/>
          <w:szCs w:val="24"/>
        </w:rPr>
        <w:t xml:space="preserve">are not included in the </w:t>
      </w:r>
      <w:r w:rsidRPr="00624C4B">
        <w:rPr>
          <w:sz w:val="24"/>
          <w:szCs w:val="24"/>
        </w:rPr>
        <w:t>boxes.</w:t>
      </w:r>
    </w:p>
    <w:p w:rsidR="00BC3682" w:rsidRDefault="00BC3682" w:rsidP="00BC3682">
      <w:pPr>
        <w:pStyle w:val="FrontpageHeading1"/>
        <w:spacing w:after="0"/>
        <w:rPr>
          <w:color w:val="D01012"/>
          <w:sz w:val="28"/>
          <w:szCs w:val="28"/>
        </w:rPr>
      </w:pPr>
      <w:r>
        <w:rPr>
          <w:color w:val="D01012"/>
          <w:sz w:val="28"/>
          <w:szCs w:val="28"/>
        </w:rPr>
        <w:t>What learning areas or subjects can the box be used for?</w:t>
      </w:r>
    </w:p>
    <w:p w:rsidR="00BC3682" w:rsidRPr="00BA0316" w:rsidRDefault="00BC3682" w:rsidP="00BC3682">
      <w:pPr>
        <w:spacing w:after="0"/>
        <w:rPr>
          <w:color w:val="000000" w:themeColor="text1"/>
          <w:sz w:val="16"/>
          <w:szCs w:val="16"/>
          <w:lang w:val="en-GB"/>
        </w:rPr>
      </w:pPr>
    </w:p>
    <w:p w:rsidR="00BC3682" w:rsidRDefault="00BC3682" w:rsidP="00BC3682">
      <w:pPr>
        <w:rPr>
          <w:color w:val="000000" w:themeColor="text1"/>
          <w:sz w:val="24"/>
          <w:szCs w:val="24"/>
          <w:lang w:val="en-GB"/>
        </w:rPr>
      </w:pPr>
      <w:r>
        <w:rPr>
          <w:color w:val="000000" w:themeColor="text1"/>
          <w:sz w:val="24"/>
          <w:szCs w:val="24"/>
          <w:lang w:val="en-GB"/>
        </w:rPr>
        <w:t xml:space="preserve">The box can be used in all learning areas, right across the curriculum. We have teaching ideas available for maths, technology, social sciences and language teaching as well as ideas for how to use the LEGO </w:t>
      </w:r>
      <w:r w:rsidR="001F00FA">
        <w:rPr>
          <w:color w:val="000000" w:themeColor="text1"/>
          <w:sz w:val="24"/>
          <w:szCs w:val="24"/>
          <w:lang w:val="en-GB"/>
        </w:rPr>
        <w:t xml:space="preserve">pieces </w:t>
      </w:r>
      <w:r>
        <w:rPr>
          <w:color w:val="000000" w:themeColor="text1"/>
          <w:sz w:val="24"/>
          <w:szCs w:val="24"/>
          <w:lang w:val="en-GB"/>
        </w:rPr>
        <w:t>for teamwork, fun activities and the development of creative and problem-solving skills.</w:t>
      </w:r>
    </w:p>
    <w:p w:rsidR="001F00FA" w:rsidRDefault="001F00FA" w:rsidP="001F00FA">
      <w:pPr>
        <w:pStyle w:val="FrontpageHeading1"/>
        <w:spacing w:after="0"/>
        <w:rPr>
          <w:color w:val="D01012"/>
          <w:sz w:val="28"/>
          <w:szCs w:val="28"/>
        </w:rPr>
      </w:pPr>
      <w:r>
        <w:rPr>
          <w:color w:val="D01012"/>
          <w:sz w:val="28"/>
          <w:szCs w:val="28"/>
        </w:rPr>
        <w:t xml:space="preserve">Suggestions </w:t>
      </w:r>
      <w:r w:rsidR="00C9601A">
        <w:rPr>
          <w:color w:val="D01012"/>
          <w:sz w:val="28"/>
          <w:szCs w:val="28"/>
        </w:rPr>
        <w:t>for sorting and storing</w:t>
      </w:r>
      <w:r>
        <w:rPr>
          <w:color w:val="D01012"/>
          <w:sz w:val="28"/>
          <w:szCs w:val="28"/>
        </w:rPr>
        <w:t>:</w:t>
      </w:r>
    </w:p>
    <w:p w:rsidR="001F00FA" w:rsidRPr="00BA0316" w:rsidRDefault="001F00FA" w:rsidP="001F00FA">
      <w:pPr>
        <w:spacing w:after="0"/>
        <w:rPr>
          <w:color w:val="000000" w:themeColor="text1"/>
          <w:sz w:val="16"/>
          <w:szCs w:val="16"/>
          <w:lang w:val="en-GB"/>
        </w:rPr>
      </w:pPr>
    </w:p>
    <w:p w:rsidR="001F00FA" w:rsidRDefault="001F00FA" w:rsidP="009F14F6">
      <w:pPr>
        <w:pStyle w:val="ListParagraph"/>
        <w:numPr>
          <w:ilvl w:val="0"/>
          <w:numId w:val="2"/>
        </w:numPr>
        <w:spacing w:after="0"/>
        <w:rPr>
          <w:color w:val="000000" w:themeColor="text1"/>
          <w:sz w:val="24"/>
          <w:szCs w:val="24"/>
          <w:lang w:val="en-GB"/>
        </w:rPr>
      </w:pPr>
      <w:r>
        <w:rPr>
          <w:color w:val="000000" w:themeColor="text1"/>
          <w:sz w:val="24"/>
          <w:szCs w:val="24"/>
          <w:lang w:val="en-GB"/>
        </w:rPr>
        <w:t>Store the LEGO pieces in</w:t>
      </w:r>
      <w:r w:rsidR="00E14F51">
        <w:rPr>
          <w:color w:val="000000" w:themeColor="text1"/>
          <w:sz w:val="24"/>
          <w:szCs w:val="24"/>
          <w:lang w:val="en-GB"/>
        </w:rPr>
        <w:t xml:space="preserve"> plastic boxes in order to protect them</w:t>
      </w:r>
    </w:p>
    <w:p w:rsidR="00E14F51" w:rsidRPr="00BA0316" w:rsidRDefault="00E14F51" w:rsidP="009F14F6">
      <w:pPr>
        <w:pStyle w:val="ListParagraph"/>
        <w:spacing w:after="0"/>
        <w:rPr>
          <w:color w:val="000000" w:themeColor="text1"/>
          <w:sz w:val="12"/>
          <w:szCs w:val="12"/>
          <w:lang w:val="en-GB"/>
        </w:rPr>
      </w:pPr>
    </w:p>
    <w:p w:rsidR="00E14F51" w:rsidRDefault="001F00FA" w:rsidP="009F14F6">
      <w:pPr>
        <w:pStyle w:val="ListParagraph"/>
        <w:numPr>
          <w:ilvl w:val="0"/>
          <w:numId w:val="2"/>
        </w:numPr>
        <w:spacing w:after="0" w:line="240" w:lineRule="auto"/>
        <w:rPr>
          <w:color w:val="000000" w:themeColor="text1"/>
          <w:sz w:val="24"/>
          <w:szCs w:val="24"/>
          <w:lang w:val="en-GB"/>
        </w:rPr>
      </w:pPr>
      <w:r w:rsidRPr="00E14F51">
        <w:rPr>
          <w:color w:val="000000" w:themeColor="text1"/>
          <w:sz w:val="24"/>
          <w:szCs w:val="24"/>
          <w:lang w:val="en-GB"/>
        </w:rPr>
        <w:t xml:space="preserve">If students are going to be using the bricks on their desks rather than on the floor, we suggest using wide, shallow boxes </w:t>
      </w:r>
      <w:r w:rsidR="00E14F51">
        <w:rPr>
          <w:color w:val="000000" w:themeColor="text1"/>
          <w:sz w:val="24"/>
          <w:szCs w:val="24"/>
          <w:lang w:val="en-GB"/>
        </w:rPr>
        <w:t xml:space="preserve">or </w:t>
      </w:r>
      <w:r w:rsidRPr="00E14F51">
        <w:rPr>
          <w:color w:val="000000" w:themeColor="text1"/>
          <w:sz w:val="24"/>
          <w:szCs w:val="24"/>
          <w:lang w:val="en-GB"/>
        </w:rPr>
        <w:t>plastic trays</w:t>
      </w:r>
      <w:r w:rsidR="00E14F51">
        <w:rPr>
          <w:color w:val="000000" w:themeColor="text1"/>
          <w:sz w:val="24"/>
          <w:szCs w:val="24"/>
          <w:lang w:val="en-GB"/>
        </w:rPr>
        <w:t xml:space="preserve"> to prevent it from falling off the desks</w:t>
      </w:r>
    </w:p>
    <w:p w:rsidR="00620319" w:rsidRPr="00620319" w:rsidRDefault="00BA0316" w:rsidP="00620319">
      <w:pPr>
        <w:pStyle w:val="ListParagraph"/>
        <w:rPr>
          <w:color w:val="000000" w:themeColor="text1"/>
          <w:sz w:val="24"/>
          <w:szCs w:val="24"/>
          <w:lang w:val="en-GB"/>
        </w:rPr>
      </w:pPr>
      <w:r>
        <w:rPr>
          <w:noProof/>
          <w:color w:val="000000" w:themeColor="text1"/>
          <w:sz w:val="24"/>
          <w:szCs w:val="24"/>
          <w:lang w:val="en-ZA" w:eastAsia="en-ZA"/>
        </w:rPr>
        <w:drawing>
          <wp:anchor distT="0" distB="0" distL="114300" distR="114300" simplePos="0" relativeHeight="251669504" behindDoc="0" locked="0" layoutInCell="1" allowOverlap="1" wp14:anchorId="322536F5" wp14:editId="58BA11FF">
            <wp:simplePos x="0" y="0"/>
            <wp:positionH relativeFrom="column">
              <wp:posOffset>2857500</wp:posOffset>
            </wp:positionH>
            <wp:positionV relativeFrom="paragraph">
              <wp:posOffset>184785</wp:posOffset>
            </wp:positionV>
            <wp:extent cx="2219325" cy="217360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51001_105541.jpg"/>
                    <pic:cNvPicPr/>
                  </pic:nvPicPr>
                  <pic:blipFill rotWithShape="1">
                    <a:blip r:embed="rId8" cstate="print">
                      <a:extLst>
                        <a:ext uri="{28A0092B-C50C-407E-A947-70E740481C1C}">
                          <a14:useLocalDpi xmlns:a14="http://schemas.microsoft.com/office/drawing/2010/main" val="0"/>
                        </a:ext>
                      </a:extLst>
                    </a:blip>
                    <a:srcRect t="19575" r="15273" b="18159"/>
                    <a:stretch/>
                  </pic:blipFill>
                  <pic:spPr bwMode="auto">
                    <a:xfrm>
                      <a:off x="0" y="0"/>
                      <a:ext cx="2219325" cy="2173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themeColor="text1"/>
          <w:sz w:val="24"/>
          <w:szCs w:val="24"/>
          <w:lang w:val="en-ZA" w:eastAsia="en-ZA"/>
        </w:rPr>
        <w:drawing>
          <wp:anchor distT="0" distB="0" distL="114300" distR="114300" simplePos="0" relativeHeight="251672576" behindDoc="0" locked="0" layoutInCell="1" allowOverlap="1" wp14:anchorId="77787752" wp14:editId="638678ED">
            <wp:simplePos x="0" y="0"/>
            <wp:positionH relativeFrom="column">
              <wp:posOffset>428625</wp:posOffset>
            </wp:positionH>
            <wp:positionV relativeFrom="paragraph">
              <wp:posOffset>172085</wp:posOffset>
            </wp:positionV>
            <wp:extent cx="2238375" cy="2239571"/>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60122_1646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8375" cy="2239571"/>
                    </a:xfrm>
                    <a:prstGeom prst="rect">
                      <a:avLst/>
                    </a:prstGeom>
                  </pic:spPr>
                </pic:pic>
              </a:graphicData>
            </a:graphic>
            <wp14:sizeRelH relativeFrom="page">
              <wp14:pctWidth>0</wp14:pctWidth>
            </wp14:sizeRelH>
            <wp14:sizeRelV relativeFrom="page">
              <wp14:pctHeight>0</wp14:pctHeight>
            </wp14:sizeRelV>
          </wp:anchor>
        </w:drawing>
      </w:r>
    </w:p>
    <w:p w:rsidR="00620319" w:rsidRDefault="00620319" w:rsidP="00620319">
      <w:pPr>
        <w:spacing w:after="0" w:line="240" w:lineRule="auto"/>
        <w:rPr>
          <w:color w:val="000000" w:themeColor="text1"/>
          <w:sz w:val="24"/>
          <w:szCs w:val="24"/>
          <w:lang w:val="en-GB"/>
        </w:rPr>
      </w:pPr>
    </w:p>
    <w:p w:rsidR="00620319" w:rsidRDefault="00620319" w:rsidP="00620319">
      <w:pPr>
        <w:spacing w:after="0" w:line="240" w:lineRule="auto"/>
        <w:rPr>
          <w:color w:val="000000" w:themeColor="text1"/>
          <w:sz w:val="24"/>
          <w:szCs w:val="24"/>
          <w:lang w:val="en-GB"/>
        </w:rPr>
      </w:pPr>
    </w:p>
    <w:p w:rsidR="00620319" w:rsidRDefault="00620319" w:rsidP="00620319">
      <w:pPr>
        <w:spacing w:after="0" w:line="240" w:lineRule="auto"/>
        <w:rPr>
          <w:color w:val="000000" w:themeColor="text1"/>
          <w:sz w:val="24"/>
          <w:szCs w:val="24"/>
          <w:lang w:val="en-GB"/>
        </w:rPr>
      </w:pPr>
    </w:p>
    <w:p w:rsidR="00620319" w:rsidRDefault="00620319" w:rsidP="00620319">
      <w:pPr>
        <w:spacing w:after="0" w:line="240" w:lineRule="auto"/>
        <w:rPr>
          <w:color w:val="000000" w:themeColor="text1"/>
          <w:sz w:val="24"/>
          <w:szCs w:val="24"/>
          <w:lang w:val="en-GB"/>
        </w:rPr>
      </w:pPr>
    </w:p>
    <w:p w:rsidR="00620319" w:rsidRDefault="00620319" w:rsidP="00620319">
      <w:pPr>
        <w:spacing w:after="0" w:line="240" w:lineRule="auto"/>
        <w:rPr>
          <w:color w:val="000000" w:themeColor="text1"/>
          <w:sz w:val="24"/>
          <w:szCs w:val="24"/>
          <w:lang w:val="en-GB"/>
        </w:rPr>
      </w:pPr>
    </w:p>
    <w:p w:rsidR="00620319" w:rsidRDefault="00620319" w:rsidP="00620319">
      <w:pPr>
        <w:spacing w:after="0" w:line="240" w:lineRule="auto"/>
        <w:rPr>
          <w:color w:val="000000" w:themeColor="text1"/>
          <w:sz w:val="24"/>
          <w:szCs w:val="24"/>
          <w:lang w:val="en-GB"/>
        </w:rPr>
      </w:pPr>
    </w:p>
    <w:p w:rsidR="00BA0316" w:rsidRDefault="00BA0316" w:rsidP="00620319">
      <w:pPr>
        <w:spacing w:after="0" w:line="240" w:lineRule="auto"/>
        <w:rPr>
          <w:color w:val="000000" w:themeColor="text1"/>
          <w:sz w:val="24"/>
          <w:szCs w:val="24"/>
          <w:lang w:val="en-GB"/>
        </w:rPr>
      </w:pPr>
    </w:p>
    <w:p w:rsidR="00620319" w:rsidRPr="00620319" w:rsidRDefault="00620319" w:rsidP="00620319">
      <w:pPr>
        <w:spacing w:after="0" w:line="240" w:lineRule="auto"/>
        <w:rPr>
          <w:color w:val="000000" w:themeColor="text1"/>
          <w:sz w:val="24"/>
          <w:szCs w:val="24"/>
          <w:lang w:val="en-GB"/>
        </w:rPr>
      </w:pPr>
    </w:p>
    <w:p w:rsidR="00E14F51" w:rsidRPr="00E14F51" w:rsidRDefault="00E14F51" w:rsidP="009F14F6">
      <w:pPr>
        <w:pStyle w:val="ListParagraph"/>
        <w:spacing w:after="0" w:line="240" w:lineRule="auto"/>
        <w:rPr>
          <w:color w:val="000000" w:themeColor="text1"/>
          <w:sz w:val="24"/>
          <w:szCs w:val="24"/>
          <w:lang w:val="en-GB"/>
        </w:rPr>
      </w:pPr>
    </w:p>
    <w:p w:rsidR="00C06481" w:rsidRPr="00620319" w:rsidRDefault="00C06481" w:rsidP="00620319">
      <w:pPr>
        <w:spacing w:after="0"/>
        <w:rPr>
          <w:color w:val="000000" w:themeColor="text1"/>
          <w:sz w:val="24"/>
          <w:szCs w:val="24"/>
          <w:lang w:val="en-GB"/>
        </w:rPr>
      </w:pPr>
    </w:p>
    <w:p w:rsidR="001F00FA" w:rsidRDefault="00E14F51" w:rsidP="008A57EB">
      <w:pPr>
        <w:pStyle w:val="ListParagraph"/>
        <w:numPr>
          <w:ilvl w:val="0"/>
          <w:numId w:val="2"/>
        </w:numPr>
        <w:spacing w:after="0"/>
        <w:ind w:left="360"/>
        <w:rPr>
          <w:color w:val="000000" w:themeColor="text1"/>
          <w:sz w:val="24"/>
          <w:szCs w:val="24"/>
          <w:lang w:val="en-GB"/>
        </w:rPr>
      </w:pPr>
      <w:r>
        <w:rPr>
          <w:color w:val="000000" w:themeColor="text1"/>
          <w:sz w:val="24"/>
          <w:szCs w:val="24"/>
          <w:lang w:val="en-GB"/>
        </w:rPr>
        <w:lastRenderedPageBreak/>
        <w:t>If the LEGO</w:t>
      </w:r>
      <w:r w:rsidR="00C9601A" w:rsidRPr="00624C4B">
        <w:rPr>
          <w:rFonts w:cs="Arial"/>
          <w:sz w:val="24"/>
          <w:szCs w:val="24"/>
          <w:vertAlign w:val="superscript"/>
        </w:rPr>
        <w:t>®</w:t>
      </w:r>
      <w:r>
        <w:rPr>
          <w:color w:val="000000" w:themeColor="text1"/>
          <w:sz w:val="24"/>
          <w:szCs w:val="24"/>
          <w:lang w:val="en-GB"/>
        </w:rPr>
        <w:t xml:space="preserve"> elements are going to be used in different learning areas, we suggest dividing up the </w:t>
      </w:r>
      <w:r w:rsidR="008A57EB">
        <w:rPr>
          <w:color w:val="000000" w:themeColor="text1"/>
          <w:sz w:val="24"/>
          <w:szCs w:val="24"/>
          <w:lang w:val="en-GB"/>
        </w:rPr>
        <w:t xml:space="preserve">pieces in the </w:t>
      </w:r>
      <w:r>
        <w:rPr>
          <w:color w:val="000000" w:themeColor="text1"/>
          <w:sz w:val="24"/>
          <w:szCs w:val="24"/>
          <w:lang w:val="en-GB"/>
        </w:rPr>
        <w:t>box as follows:</w:t>
      </w:r>
      <w:r w:rsidR="001F00FA" w:rsidRPr="001F00FA">
        <w:rPr>
          <w:color w:val="000000" w:themeColor="text1"/>
          <w:sz w:val="24"/>
          <w:szCs w:val="24"/>
          <w:lang w:val="en-GB"/>
        </w:rPr>
        <w:t xml:space="preserve"> </w:t>
      </w:r>
    </w:p>
    <w:p w:rsidR="00E14F51" w:rsidRPr="00E14F51" w:rsidRDefault="00E14F51" w:rsidP="008A57EB">
      <w:pPr>
        <w:pStyle w:val="ListParagraph"/>
        <w:ind w:left="360"/>
        <w:rPr>
          <w:color w:val="000000" w:themeColor="text1"/>
          <w:sz w:val="24"/>
          <w:szCs w:val="24"/>
          <w:lang w:val="en-GB"/>
        </w:rPr>
      </w:pPr>
    </w:p>
    <w:p w:rsidR="00E14F51" w:rsidRDefault="00BA0316" w:rsidP="008A57EB">
      <w:pPr>
        <w:pStyle w:val="ListParagraph"/>
        <w:numPr>
          <w:ilvl w:val="1"/>
          <w:numId w:val="2"/>
        </w:numPr>
        <w:ind w:left="1080"/>
        <w:rPr>
          <w:color w:val="000000" w:themeColor="text1"/>
          <w:sz w:val="24"/>
          <w:szCs w:val="24"/>
          <w:lang w:val="en-GB"/>
        </w:rPr>
      </w:pPr>
      <w:r>
        <w:rPr>
          <w:noProof/>
          <w:color w:val="000000" w:themeColor="text1"/>
          <w:sz w:val="24"/>
          <w:szCs w:val="24"/>
          <w:lang w:val="en-ZA" w:eastAsia="en-ZA"/>
        </w:rPr>
        <w:drawing>
          <wp:anchor distT="0" distB="0" distL="114300" distR="114300" simplePos="0" relativeHeight="251663360" behindDoc="0" locked="0" layoutInCell="1" allowOverlap="1" wp14:anchorId="22CACF0C" wp14:editId="5975C065">
            <wp:simplePos x="0" y="0"/>
            <wp:positionH relativeFrom="margin">
              <wp:posOffset>3716655</wp:posOffset>
            </wp:positionH>
            <wp:positionV relativeFrom="paragraph">
              <wp:posOffset>120650</wp:posOffset>
            </wp:positionV>
            <wp:extent cx="1965325" cy="2468245"/>
            <wp:effectExtent l="0" t="381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60122_15104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965325" cy="246824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sz w:val="24"/>
          <w:szCs w:val="24"/>
          <w:lang w:val="en-ZA" w:eastAsia="en-ZA"/>
        </w:rPr>
        <w:drawing>
          <wp:anchor distT="0" distB="0" distL="114300" distR="114300" simplePos="0" relativeHeight="251671552" behindDoc="0" locked="0" layoutInCell="1" allowOverlap="1" wp14:anchorId="6EDFF2B8" wp14:editId="206F7C99">
            <wp:simplePos x="0" y="0"/>
            <wp:positionH relativeFrom="page">
              <wp:posOffset>1854835</wp:posOffset>
            </wp:positionH>
            <wp:positionV relativeFrom="paragraph">
              <wp:posOffset>39370</wp:posOffset>
            </wp:positionV>
            <wp:extent cx="1968500" cy="2626360"/>
            <wp:effectExtent l="0" t="5080" r="762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60122_164713.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68500" cy="2626360"/>
                    </a:xfrm>
                    <a:prstGeom prst="rect">
                      <a:avLst/>
                    </a:prstGeom>
                  </pic:spPr>
                </pic:pic>
              </a:graphicData>
            </a:graphic>
            <wp14:sizeRelH relativeFrom="page">
              <wp14:pctWidth>0</wp14:pctWidth>
            </wp14:sizeRelH>
            <wp14:sizeRelV relativeFrom="page">
              <wp14:pctHeight>0</wp14:pctHeight>
            </wp14:sizeRelV>
          </wp:anchor>
        </w:drawing>
      </w:r>
      <w:r w:rsidR="009F14F6">
        <w:rPr>
          <w:color w:val="000000" w:themeColor="text1"/>
          <w:sz w:val="24"/>
          <w:szCs w:val="24"/>
          <w:lang w:val="en-GB"/>
        </w:rPr>
        <w:t xml:space="preserve">Bricks, plates and </w:t>
      </w:r>
      <w:r w:rsidR="00C06481">
        <w:rPr>
          <w:color w:val="000000" w:themeColor="text1"/>
          <w:sz w:val="24"/>
          <w:szCs w:val="24"/>
          <w:lang w:val="en-GB"/>
        </w:rPr>
        <w:t xml:space="preserve">straight </w:t>
      </w:r>
      <w:r w:rsidR="009F14F6">
        <w:rPr>
          <w:color w:val="000000" w:themeColor="text1"/>
          <w:sz w:val="24"/>
          <w:szCs w:val="24"/>
          <w:lang w:val="en-GB"/>
        </w:rPr>
        <w:t>Technic beams</w:t>
      </w:r>
      <w:r w:rsidR="00C06481">
        <w:rPr>
          <w:color w:val="000000" w:themeColor="text1"/>
          <w:sz w:val="24"/>
          <w:szCs w:val="24"/>
          <w:lang w:val="en-GB"/>
        </w:rPr>
        <w:t xml:space="preserve"> - Maths, technology &amp; social sciences</w:t>
      </w:r>
    </w:p>
    <w:p w:rsidR="00C06481" w:rsidRDefault="00C06481" w:rsidP="008A57EB">
      <w:pPr>
        <w:rPr>
          <w:color w:val="000000" w:themeColor="text1"/>
          <w:sz w:val="24"/>
          <w:szCs w:val="24"/>
          <w:lang w:val="en-GB"/>
        </w:rPr>
      </w:pPr>
    </w:p>
    <w:p w:rsidR="00C06481" w:rsidRDefault="00C06481" w:rsidP="008A57EB">
      <w:pPr>
        <w:rPr>
          <w:color w:val="000000" w:themeColor="text1"/>
          <w:sz w:val="24"/>
          <w:szCs w:val="24"/>
          <w:lang w:val="en-GB"/>
        </w:rPr>
      </w:pPr>
    </w:p>
    <w:p w:rsidR="00C06481" w:rsidRDefault="00C06481" w:rsidP="008A57EB">
      <w:pPr>
        <w:rPr>
          <w:color w:val="000000" w:themeColor="text1"/>
          <w:sz w:val="24"/>
          <w:szCs w:val="24"/>
          <w:lang w:val="en-GB"/>
        </w:rPr>
      </w:pPr>
    </w:p>
    <w:p w:rsidR="00C06481" w:rsidRDefault="00C06481" w:rsidP="008A57EB">
      <w:pPr>
        <w:rPr>
          <w:color w:val="000000" w:themeColor="text1"/>
          <w:sz w:val="24"/>
          <w:szCs w:val="24"/>
          <w:lang w:val="en-GB"/>
        </w:rPr>
      </w:pPr>
    </w:p>
    <w:p w:rsidR="00C06481" w:rsidRDefault="00C06481" w:rsidP="008A57EB">
      <w:pPr>
        <w:rPr>
          <w:color w:val="000000" w:themeColor="text1"/>
          <w:sz w:val="24"/>
          <w:szCs w:val="24"/>
          <w:lang w:val="en-GB"/>
        </w:rPr>
      </w:pPr>
    </w:p>
    <w:p w:rsidR="00C06481" w:rsidRDefault="00C06481" w:rsidP="008A57EB">
      <w:pPr>
        <w:rPr>
          <w:color w:val="000000" w:themeColor="text1"/>
          <w:sz w:val="24"/>
          <w:szCs w:val="24"/>
          <w:lang w:val="en-GB"/>
        </w:rPr>
      </w:pPr>
    </w:p>
    <w:p w:rsidR="00C06481" w:rsidRDefault="00C06481" w:rsidP="008A57EB">
      <w:pPr>
        <w:rPr>
          <w:color w:val="000000" w:themeColor="text1"/>
          <w:sz w:val="24"/>
          <w:szCs w:val="24"/>
          <w:lang w:val="en-GB"/>
        </w:rPr>
      </w:pPr>
    </w:p>
    <w:p w:rsidR="00C06481" w:rsidRPr="00BA0316" w:rsidRDefault="008A57EB" w:rsidP="008A57EB">
      <w:pPr>
        <w:rPr>
          <w:color w:val="000000" w:themeColor="text1"/>
          <w:sz w:val="16"/>
          <w:szCs w:val="16"/>
          <w:lang w:val="en-GB"/>
        </w:rPr>
      </w:pPr>
      <w:r w:rsidRPr="00BA0316">
        <w:rPr>
          <w:noProof/>
          <w:color w:val="000000" w:themeColor="text1"/>
          <w:sz w:val="16"/>
          <w:szCs w:val="16"/>
          <w:lang w:val="en-ZA" w:eastAsia="en-ZA"/>
        </w:rPr>
        <w:drawing>
          <wp:anchor distT="0" distB="0" distL="114300" distR="114300" simplePos="0" relativeHeight="251664384" behindDoc="0" locked="0" layoutInCell="1" allowOverlap="1" wp14:anchorId="74A0CF8F" wp14:editId="584798AF">
            <wp:simplePos x="0" y="0"/>
            <wp:positionH relativeFrom="column">
              <wp:posOffset>1016635</wp:posOffset>
            </wp:positionH>
            <wp:positionV relativeFrom="paragraph">
              <wp:posOffset>133350</wp:posOffset>
            </wp:positionV>
            <wp:extent cx="1942465" cy="2739390"/>
            <wp:effectExtent l="1588" t="0" r="2222" b="2223"/>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60122_14345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942465" cy="2739390"/>
                    </a:xfrm>
                    <a:prstGeom prst="rect">
                      <a:avLst/>
                    </a:prstGeom>
                  </pic:spPr>
                </pic:pic>
              </a:graphicData>
            </a:graphic>
            <wp14:sizeRelH relativeFrom="page">
              <wp14:pctWidth>0</wp14:pctWidth>
            </wp14:sizeRelH>
            <wp14:sizeRelV relativeFrom="page">
              <wp14:pctHeight>0</wp14:pctHeight>
            </wp14:sizeRelV>
          </wp:anchor>
        </w:drawing>
      </w:r>
    </w:p>
    <w:p w:rsidR="009F14F6" w:rsidRDefault="00C06481" w:rsidP="008A57EB">
      <w:pPr>
        <w:pStyle w:val="ListParagraph"/>
        <w:numPr>
          <w:ilvl w:val="1"/>
          <w:numId w:val="2"/>
        </w:numPr>
        <w:ind w:left="1080"/>
        <w:rPr>
          <w:color w:val="000000" w:themeColor="text1"/>
          <w:sz w:val="24"/>
          <w:szCs w:val="24"/>
          <w:lang w:val="en-GB"/>
        </w:rPr>
      </w:pPr>
      <w:r>
        <w:rPr>
          <w:color w:val="000000" w:themeColor="text1"/>
          <w:sz w:val="24"/>
          <w:szCs w:val="24"/>
          <w:lang w:val="en-GB"/>
        </w:rPr>
        <w:t>Other T</w:t>
      </w:r>
      <w:r w:rsidR="009F14F6">
        <w:rPr>
          <w:color w:val="000000" w:themeColor="text1"/>
          <w:sz w:val="24"/>
          <w:szCs w:val="24"/>
          <w:lang w:val="en-GB"/>
        </w:rPr>
        <w:t>echnic elements</w:t>
      </w:r>
      <w:r>
        <w:rPr>
          <w:color w:val="000000" w:themeColor="text1"/>
          <w:sz w:val="24"/>
          <w:szCs w:val="24"/>
          <w:lang w:val="en-GB"/>
        </w:rPr>
        <w:t xml:space="preserve"> </w:t>
      </w:r>
      <w:r w:rsidR="008A57EB">
        <w:rPr>
          <w:color w:val="000000" w:themeColor="text1"/>
          <w:sz w:val="24"/>
          <w:szCs w:val="24"/>
          <w:lang w:val="en-GB"/>
        </w:rPr>
        <w:t>–</w:t>
      </w:r>
      <w:r>
        <w:rPr>
          <w:color w:val="000000" w:themeColor="text1"/>
          <w:sz w:val="24"/>
          <w:szCs w:val="24"/>
          <w:lang w:val="en-GB"/>
        </w:rPr>
        <w:t xml:space="preserve"> Technology</w:t>
      </w:r>
    </w:p>
    <w:p w:rsidR="008A57EB" w:rsidRDefault="008A57EB" w:rsidP="008A57EB">
      <w:pPr>
        <w:rPr>
          <w:color w:val="000000" w:themeColor="text1"/>
          <w:sz w:val="24"/>
          <w:szCs w:val="24"/>
          <w:lang w:val="en-GB"/>
        </w:rPr>
      </w:pPr>
    </w:p>
    <w:p w:rsidR="008A57EB" w:rsidRDefault="008A57EB" w:rsidP="008A57EB">
      <w:pPr>
        <w:rPr>
          <w:color w:val="000000" w:themeColor="text1"/>
          <w:sz w:val="24"/>
          <w:szCs w:val="24"/>
          <w:lang w:val="en-GB"/>
        </w:rPr>
      </w:pPr>
    </w:p>
    <w:p w:rsidR="008A57EB" w:rsidRDefault="008A57EB" w:rsidP="008A57EB">
      <w:pPr>
        <w:rPr>
          <w:color w:val="000000" w:themeColor="text1"/>
          <w:sz w:val="24"/>
          <w:szCs w:val="24"/>
          <w:lang w:val="en-GB"/>
        </w:rPr>
      </w:pPr>
    </w:p>
    <w:p w:rsidR="008A57EB" w:rsidRDefault="008A57EB" w:rsidP="008A57EB">
      <w:pPr>
        <w:rPr>
          <w:color w:val="000000" w:themeColor="text1"/>
          <w:sz w:val="24"/>
          <w:szCs w:val="24"/>
          <w:lang w:val="en-GB"/>
        </w:rPr>
      </w:pPr>
    </w:p>
    <w:p w:rsidR="008A57EB" w:rsidRDefault="008A57EB" w:rsidP="008A57EB">
      <w:pPr>
        <w:rPr>
          <w:color w:val="000000" w:themeColor="text1"/>
          <w:sz w:val="24"/>
          <w:szCs w:val="24"/>
          <w:lang w:val="en-GB"/>
        </w:rPr>
      </w:pPr>
    </w:p>
    <w:p w:rsidR="008A57EB" w:rsidRDefault="008A57EB" w:rsidP="008A57EB">
      <w:pPr>
        <w:rPr>
          <w:color w:val="000000" w:themeColor="text1"/>
          <w:sz w:val="24"/>
          <w:szCs w:val="24"/>
          <w:lang w:val="en-GB"/>
        </w:rPr>
      </w:pPr>
    </w:p>
    <w:p w:rsidR="008A57EB" w:rsidRPr="008A57EB" w:rsidRDefault="008A57EB" w:rsidP="008A57EB">
      <w:pPr>
        <w:rPr>
          <w:color w:val="000000" w:themeColor="text1"/>
          <w:sz w:val="24"/>
          <w:szCs w:val="24"/>
          <w:lang w:val="en-GB"/>
        </w:rPr>
      </w:pPr>
    </w:p>
    <w:p w:rsidR="008A57EB" w:rsidRDefault="008A57EB" w:rsidP="008A57EB">
      <w:pPr>
        <w:pStyle w:val="ListParagraph"/>
        <w:numPr>
          <w:ilvl w:val="1"/>
          <w:numId w:val="2"/>
        </w:numPr>
        <w:ind w:left="1080"/>
        <w:rPr>
          <w:color w:val="000000" w:themeColor="text1"/>
          <w:sz w:val="24"/>
          <w:szCs w:val="24"/>
          <w:lang w:val="en-GB"/>
        </w:rPr>
      </w:pPr>
      <w:r>
        <w:rPr>
          <w:noProof/>
          <w:color w:val="000000" w:themeColor="text1"/>
          <w:sz w:val="24"/>
          <w:szCs w:val="24"/>
          <w:lang w:val="en-ZA" w:eastAsia="en-ZA"/>
        </w:rPr>
        <w:drawing>
          <wp:anchor distT="0" distB="0" distL="114300" distR="114300" simplePos="0" relativeHeight="251665408" behindDoc="0" locked="0" layoutInCell="1" allowOverlap="1" wp14:anchorId="721149E8" wp14:editId="1C4D3D59">
            <wp:simplePos x="0" y="0"/>
            <wp:positionH relativeFrom="column">
              <wp:posOffset>953135</wp:posOffset>
            </wp:positionH>
            <wp:positionV relativeFrom="paragraph">
              <wp:posOffset>67945</wp:posOffset>
            </wp:positionV>
            <wp:extent cx="2098675" cy="2722245"/>
            <wp:effectExtent l="0" t="6985" r="889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60122_14462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98675" cy="27222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9F14F6">
        <w:rPr>
          <w:color w:val="000000" w:themeColor="text1"/>
          <w:sz w:val="24"/>
          <w:szCs w:val="24"/>
          <w:lang w:val="en-GB"/>
        </w:rPr>
        <w:t>Minifigures</w:t>
      </w:r>
      <w:proofErr w:type="spellEnd"/>
      <w:r w:rsidR="009F14F6">
        <w:rPr>
          <w:color w:val="000000" w:themeColor="text1"/>
          <w:sz w:val="24"/>
          <w:szCs w:val="24"/>
          <w:lang w:val="en-GB"/>
        </w:rPr>
        <w:t xml:space="preserve"> and creative eleme</w:t>
      </w:r>
      <w:r w:rsidR="00C06481">
        <w:rPr>
          <w:color w:val="000000" w:themeColor="text1"/>
          <w:sz w:val="24"/>
          <w:szCs w:val="24"/>
          <w:lang w:val="en-GB"/>
        </w:rPr>
        <w:t>nts - Languages, games &amp; life orientatio</w:t>
      </w:r>
      <w:r>
        <w:rPr>
          <w:color w:val="000000" w:themeColor="text1"/>
          <w:sz w:val="24"/>
          <w:szCs w:val="24"/>
          <w:lang w:val="en-GB"/>
        </w:rPr>
        <w:t>n</w:t>
      </w:r>
    </w:p>
    <w:p w:rsidR="008A57EB" w:rsidRDefault="008A57EB" w:rsidP="008A57EB">
      <w:pPr>
        <w:pStyle w:val="ListParagraph"/>
        <w:ind w:left="1080"/>
        <w:rPr>
          <w:color w:val="000000" w:themeColor="text1"/>
          <w:sz w:val="24"/>
          <w:szCs w:val="24"/>
          <w:lang w:val="en-GB"/>
        </w:rPr>
      </w:pPr>
    </w:p>
    <w:p w:rsidR="00620319" w:rsidRDefault="00620319" w:rsidP="008A57EB">
      <w:pPr>
        <w:pStyle w:val="ListParagraph"/>
        <w:ind w:left="1080"/>
        <w:rPr>
          <w:color w:val="000000" w:themeColor="text1"/>
          <w:sz w:val="24"/>
          <w:szCs w:val="24"/>
          <w:lang w:val="en-GB"/>
        </w:rPr>
      </w:pPr>
    </w:p>
    <w:p w:rsidR="00620319" w:rsidRDefault="00620319" w:rsidP="008A57EB">
      <w:pPr>
        <w:pStyle w:val="ListParagraph"/>
        <w:ind w:left="1080"/>
        <w:rPr>
          <w:color w:val="000000" w:themeColor="text1"/>
          <w:sz w:val="24"/>
          <w:szCs w:val="24"/>
          <w:lang w:val="en-GB"/>
        </w:rPr>
      </w:pPr>
    </w:p>
    <w:p w:rsidR="00620319" w:rsidRDefault="00620319" w:rsidP="008A57EB">
      <w:pPr>
        <w:pStyle w:val="ListParagraph"/>
        <w:ind w:left="1080"/>
        <w:rPr>
          <w:color w:val="000000" w:themeColor="text1"/>
          <w:sz w:val="24"/>
          <w:szCs w:val="24"/>
          <w:lang w:val="en-GB"/>
        </w:rPr>
      </w:pPr>
    </w:p>
    <w:p w:rsidR="00620319" w:rsidRDefault="00620319" w:rsidP="008A57EB">
      <w:pPr>
        <w:pStyle w:val="ListParagraph"/>
        <w:ind w:left="1080"/>
        <w:rPr>
          <w:color w:val="000000" w:themeColor="text1"/>
          <w:sz w:val="24"/>
          <w:szCs w:val="24"/>
          <w:lang w:val="en-GB"/>
        </w:rPr>
      </w:pPr>
    </w:p>
    <w:p w:rsidR="00620319" w:rsidRDefault="00620319" w:rsidP="008A57EB">
      <w:pPr>
        <w:pStyle w:val="ListParagraph"/>
        <w:ind w:left="1080"/>
        <w:rPr>
          <w:color w:val="000000" w:themeColor="text1"/>
          <w:sz w:val="24"/>
          <w:szCs w:val="24"/>
          <w:lang w:val="en-GB"/>
        </w:rPr>
      </w:pPr>
    </w:p>
    <w:p w:rsidR="00620319" w:rsidRDefault="00620319" w:rsidP="008A57EB">
      <w:pPr>
        <w:pStyle w:val="ListParagraph"/>
        <w:ind w:left="1080"/>
        <w:rPr>
          <w:color w:val="000000" w:themeColor="text1"/>
          <w:sz w:val="24"/>
          <w:szCs w:val="24"/>
          <w:lang w:val="en-GB"/>
        </w:rPr>
      </w:pPr>
    </w:p>
    <w:p w:rsidR="00620319" w:rsidRDefault="00620319" w:rsidP="008A57EB">
      <w:pPr>
        <w:pStyle w:val="ListParagraph"/>
        <w:ind w:left="1080"/>
        <w:rPr>
          <w:color w:val="000000" w:themeColor="text1"/>
          <w:sz w:val="24"/>
          <w:szCs w:val="24"/>
          <w:lang w:val="en-GB"/>
        </w:rPr>
      </w:pPr>
    </w:p>
    <w:p w:rsidR="00620319" w:rsidRDefault="00620319" w:rsidP="008A57EB">
      <w:pPr>
        <w:pStyle w:val="ListParagraph"/>
        <w:ind w:left="1080"/>
        <w:rPr>
          <w:color w:val="000000" w:themeColor="text1"/>
          <w:sz w:val="24"/>
          <w:szCs w:val="24"/>
          <w:lang w:val="en-GB"/>
        </w:rPr>
      </w:pPr>
    </w:p>
    <w:p w:rsidR="00620319" w:rsidRDefault="00620319" w:rsidP="008A57EB">
      <w:pPr>
        <w:pStyle w:val="ListParagraph"/>
        <w:ind w:left="1080"/>
        <w:rPr>
          <w:color w:val="000000" w:themeColor="text1"/>
          <w:sz w:val="24"/>
          <w:szCs w:val="24"/>
          <w:lang w:val="en-GB"/>
        </w:rPr>
      </w:pPr>
    </w:p>
    <w:p w:rsidR="00620319" w:rsidRDefault="00620319" w:rsidP="008A57EB">
      <w:pPr>
        <w:pStyle w:val="ListParagraph"/>
        <w:ind w:left="1080"/>
        <w:rPr>
          <w:color w:val="000000" w:themeColor="text1"/>
          <w:sz w:val="24"/>
          <w:szCs w:val="24"/>
          <w:lang w:val="en-GB"/>
        </w:rPr>
      </w:pPr>
    </w:p>
    <w:p w:rsidR="00620319" w:rsidRDefault="00620319" w:rsidP="008A57EB">
      <w:pPr>
        <w:pStyle w:val="ListParagraph"/>
        <w:ind w:left="1080"/>
        <w:rPr>
          <w:color w:val="000000" w:themeColor="text1"/>
          <w:sz w:val="24"/>
          <w:szCs w:val="24"/>
          <w:lang w:val="en-GB"/>
        </w:rPr>
      </w:pPr>
      <w:r>
        <w:rPr>
          <w:noProof/>
          <w:lang w:val="en-ZA" w:eastAsia="en-ZA"/>
        </w:rPr>
        <w:lastRenderedPageBreak/>
        <w:drawing>
          <wp:anchor distT="0" distB="0" distL="114300" distR="114300" simplePos="0" relativeHeight="251667456" behindDoc="0" locked="0" layoutInCell="1" allowOverlap="1" wp14:anchorId="022F2354" wp14:editId="656B0BEE">
            <wp:simplePos x="0" y="0"/>
            <wp:positionH relativeFrom="column">
              <wp:posOffset>1134745</wp:posOffset>
            </wp:positionH>
            <wp:positionV relativeFrom="paragraph">
              <wp:posOffset>179070</wp:posOffset>
            </wp:positionV>
            <wp:extent cx="1966595" cy="2722880"/>
            <wp:effectExtent l="2858"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60122_151238.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66595" cy="2722880"/>
                    </a:xfrm>
                    <a:prstGeom prst="rect">
                      <a:avLst/>
                    </a:prstGeom>
                  </pic:spPr>
                </pic:pic>
              </a:graphicData>
            </a:graphic>
            <wp14:sizeRelH relativeFrom="page">
              <wp14:pctWidth>0</wp14:pctWidth>
            </wp14:sizeRelH>
            <wp14:sizeRelV relativeFrom="page">
              <wp14:pctHeight>0</wp14:pctHeight>
            </wp14:sizeRelV>
          </wp:anchor>
        </w:drawing>
      </w:r>
    </w:p>
    <w:p w:rsidR="00C06481" w:rsidRPr="008A57EB" w:rsidRDefault="00C06481" w:rsidP="008A57EB">
      <w:pPr>
        <w:pStyle w:val="ListParagraph"/>
        <w:numPr>
          <w:ilvl w:val="1"/>
          <w:numId w:val="2"/>
        </w:numPr>
        <w:ind w:left="1080"/>
        <w:rPr>
          <w:color w:val="000000" w:themeColor="text1"/>
          <w:sz w:val="24"/>
          <w:szCs w:val="24"/>
          <w:lang w:val="en-GB"/>
        </w:rPr>
      </w:pPr>
      <w:r w:rsidRPr="008A57EB">
        <w:rPr>
          <w:color w:val="000000" w:themeColor="text1"/>
          <w:sz w:val="24"/>
          <w:szCs w:val="24"/>
          <w:lang w:val="en-GB"/>
        </w:rPr>
        <w:t>Base plates – All learning areas</w:t>
      </w:r>
    </w:p>
    <w:p w:rsidR="001F00FA" w:rsidRPr="00624C4B" w:rsidRDefault="001F00FA" w:rsidP="00BC3682">
      <w:pPr>
        <w:rPr>
          <w:sz w:val="24"/>
          <w:szCs w:val="24"/>
        </w:rPr>
      </w:pPr>
    </w:p>
    <w:p w:rsidR="00624C4B" w:rsidRPr="00624C4B" w:rsidRDefault="00624C4B" w:rsidP="00624C4B">
      <w:pPr>
        <w:rPr>
          <w:sz w:val="24"/>
          <w:szCs w:val="24"/>
        </w:rPr>
      </w:pPr>
    </w:p>
    <w:p w:rsidR="00624C4B" w:rsidRDefault="00624C4B" w:rsidP="00BC3682">
      <w:pPr>
        <w:pStyle w:val="ListParagraph"/>
      </w:pPr>
    </w:p>
    <w:p w:rsidR="00A30853" w:rsidRDefault="00A30853"/>
    <w:p w:rsidR="00A30853" w:rsidRDefault="00A30853"/>
    <w:p w:rsidR="00A30853" w:rsidRDefault="00A30853"/>
    <w:p w:rsidR="00A30853" w:rsidRDefault="00A30853"/>
    <w:p w:rsidR="00620319" w:rsidRPr="00620319" w:rsidRDefault="00620319" w:rsidP="00620319">
      <w:pPr>
        <w:spacing w:after="0"/>
        <w:rPr>
          <w:color w:val="000000" w:themeColor="text1"/>
          <w:sz w:val="24"/>
          <w:szCs w:val="24"/>
          <w:lang w:val="en-GB"/>
        </w:rPr>
      </w:pPr>
    </w:p>
    <w:p w:rsidR="005464C3" w:rsidRPr="00063F98" w:rsidRDefault="00620319" w:rsidP="00620319">
      <w:pPr>
        <w:pStyle w:val="ListParagraph"/>
        <w:numPr>
          <w:ilvl w:val="0"/>
          <w:numId w:val="3"/>
        </w:numPr>
      </w:pPr>
      <w:r w:rsidRPr="00620319">
        <w:rPr>
          <w:color w:val="000000" w:themeColor="text1"/>
          <w:sz w:val="24"/>
          <w:szCs w:val="24"/>
          <w:lang w:val="en-GB"/>
        </w:rPr>
        <w:t>Don’t over-sort the boxes</w:t>
      </w:r>
      <w:r>
        <w:rPr>
          <w:color w:val="000000" w:themeColor="text1"/>
          <w:sz w:val="24"/>
          <w:szCs w:val="24"/>
          <w:lang w:val="en-GB"/>
        </w:rPr>
        <w:t>. Experience has shown that the LEGO</w:t>
      </w:r>
      <w:r w:rsidR="00C9601A" w:rsidRPr="00624C4B">
        <w:rPr>
          <w:rFonts w:cs="Arial"/>
          <w:sz w:val="24"/>
          <w:szCs w:val="24"/>
          <w:vertAlign w:val="superscript"/>
        </w:rPr>
        <w:t>®</w:t>
      </w:r>
      <w:r>
        <w:rPr>
          <w:color w:val="000000" w:themeColor="text1"/>
          <w:sz w:val="24"/>
          <w:szCs w:val="24"/>
          <w:lang w:val="en-GB"/>
        </w:rPr>
        <w:t xml:space="preserve"> pieces get used more effectively when they do not require extensive sorting and lessons are easy to prepare for. The only elements that are possibly worth sorting further are some of the elements needed for technology lessons such as gears, wheels, axles, pulleys and beams.</w:t>
      </w:r>
    </w:p>
    <w:p w:rsidR="00063F98" w:rsidRPr="00BA0316" w:rsidRDefault="00063F98" w:rsidP="00063F98">
      <w:pPr>
        <w:pStyle w:val="ListParagraph"/>
        <w:rPr>
          <w:sz w:val="16"/>
          <w:szCs w:val="16"/>
        </w:rPr>
      </w:pPr>
    </w:p>
    <w:p w:rsidR="00063F98" w:rsidRPr="00063F98" w:rsidRDefault="00063F98" w:rsidP="00063F98">
      <w:pPr>
        <w:pStyle w:val="ListParagraph"/>
        <w:numPr>
          <w:ilvl w:val="0"/>
          <w:numId w:val="3"/>
        </w:numPr>
        <w:spacing w:after="0" w:line="240" w:lineRule="auto"/>
        <w:rPr>
          <w:color w:val="000000" w:themeColor="text1"/>
          <w:sz w:val="24"/>
          <w:szCs w:val="24"/>
          <w:lang w:val="en-GB"/>
        </w:rPr>
      </w:pPr>
      <w:r w:rsidRPr="00E14F51">
        <w:rPr>
          <w:color w:val="000000" w:themeColor="text1"/>
          <w:sz w:val="24"/>
          <w:szCs w:val="24"/>
          <w:lang w:val="en-GB"/>
        </w:rPr>
        <w:t>Store the LEGO boxes inside classrooms rather than in a storeroom where they may be forgotten. If you are concerned about security in classrooms, we suggest putting padlocks on the boxes rather than r</w:t>
      </w:r>
      <w:r>
        <w:rPr>
          <w:color w:val="000000" w:themeColor="text1"/>
          <w:sz w:val="24"/>
          <w:szCs w:val="24"/>
          <w:lang w:val="en-GB"/>
        </w:rPr>
        <w:t>emoving them</w:t>
      </w:r>
      <w:r w:rsidRPr="00E14F51">
        <w:rPr>
          <w:color w:val="000000" w:themeColor="text1"/>
          <w:sz w:val="24"/>
          <w:szCs w:val="24"/>
          <w:lang w:val="en-GB"/>
        </w:rPr>
        <w:t>.</w:t>
      </w:r>
    </w:p>
    <w:p w:rsidR="00063F98" w:rsidRPr="00BA0316" w:rsidRDefault="00063F98" w:rsidP="00063F98">
      <w:pPr>
        <w:pStyle w:val="ListParagraph"/>
        <w:rPr>
          <w:sz w:val="16"/>
          <w:szCs w:val="16"/>
        </w:rPr>
      </w:pPr>
    </w:p>
    <w:p w:rsidR="00063F98" w:rsidRDefault="00063F98" w:rsidP="00620319">
      <w:pPr>
        <w:pStyle w:val="ListParagraph"/>
        <w:numPr>
          <w:ilvl w:val="0"/>
          <w:numId w:val="3"/>
        </w:numPr>
      </w:pPr>
      <w:r>
        <w:rPr>
          <w:noProof/>
          <w:color w:val="000000" w:themeColor="text1"/>
          <w:sz w:val="24"/>
          <w:szCs w:val="24"/>
          <w:lang w:val="en-ZA" w:eastAsia="en-ZA"/>
        </w:rPr>
        <w:drawing>
          <wp:anchor distT="0" distB="0" distL="114300" distR="114300" simplePos="0" relativeHeight="251670528" behindDoc="0" locked="0" layoutInCell="1" allowOverlap="1">
            <wp:simplePos x="0" y="0"/>
            <wp:positionH relativeFrom="column">
              <wp:posOffset>1790700</wp:posOffset>
            </wp:positionH>
            <wp:positionV relativeFrom="paragraph">
              <wp:posOffset>460375</wp:posOffset>
            </wp:positionV>
            <wp:extent cx="2533650" cy="3378199"/>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51020_2137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3650" cy="3378199"/>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sz w:val="24"/>
          <w:szCs w:val="24"/>
          <w:lang w:val="en-GB"/>
        </w:rPr>
        <w:t>Have fun! The possibilities are endless…</w:t>
      </w:r>
    </w:p>
    <w:sectPr w:rsidR="00063F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177586"/>
    <w:multiLevelType w:val="hybridMultilevel"/>
    <w:tmpl w:val="D2382692"/>
    <w:lvl w:ilvl="0" w:tplc="4E68829C">
      <w:start w:val="1"/>
      <w:numFmt w:val="bullet"/>
      <w:lvlText w:val=""/>
      <w:lvlJc w:val="left"/>
      <w:pPr>
        <w:ind w:left="720" w:hanging="360"/>
      </w:pPr>
      <w:rPr>
        <w:rFonts w:ascii="Symbol" w:hAnsi="Symbol" w:hint="default"/>
        <w:color w:val="C00000"/>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53EA740B"/>
    <w:multiLevelType w:val="hybridMultilevel"/>
    <w:tmpl w:val="4974505C"/>
    <w:lvl w:ilvl="0" w:tplc="4E68829C">
      <w:start w:val="1"/>
      <w:numFmt w:val="bullet"/>
      <w:lvlText w:val=""/>
      <w:lvlJc w:val="left"/>
      <w:pPr>
        <w:ind w:left="720" w:hanging="360"/>
      </w:pPr>
      <w:rPr>
        <w:rFonts w:ascii="Symbol" w:hAnsi="Symbol" w:hint="default"/>
        <w:color w:val="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56350539"/>
    <w:multiLevelType w:val="hybridMultilevel"/>
    <w:tmpl w:val="24309422"/>
    <w:lvl w:ilvl="0" w:tplc="4E68829C">
      <w:start w:val="1"/>
      <w:numFmt w:val="bullet"/>
      <w:lvlText w:val=""/>
      <w:lvlJc w:val="left"/>
      <w:pPr>
        <w:ind w:left="720" w:hanging="360"/>
      </w:pPr>
      <w:rPr>
        <w:rFonts w:ascii="Symbol" w:hAnsi="Symbol" w:hint="default"/>
        <w:color w:val="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853"/>
    <w:rsid w:val="00055276"/>
    <w:rsid w:val="00063F98"/>
    <w:rsid w:val="001F00FA"/>
    <w:rsid w:val="005464C3"/>
    <w:rsid w:val="00620319"/>
    <w:rsid w:val="00624C4B"/>
    <w:rsid w:val="0084507B"/>
    <w:rsid w:val="008A57EB"/>
    <w:rsid w:val="009F14F6"/>
    <w:rsid w:val="00A30853"/>
    <w:rsid w:val="00BA0316"/>
    <w:rsid w:val="00BC3682"/>
    <w:rsid w:val="00C06481"/>
    <w:rsid w:val="00C94E5F"/>
    <w:rsid w:val="00C9601A"/>
    <w:rsid w:val="00DC2053"/>
    <w:rsid w:val="00E14F51"/>
    <w:rsid w:val="00E41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0FA1DD-BF30-407D-BA62-1DDA5AC1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ontpageHeading1">
    <w:name w:val="Frontpage Heading 1"/>
    <w:basedOn w:val="Normal"/>
    <w:next w:val="Normal"/>
    <w:uiPriority w:val="7"/>
    <w:semiHidden/>
    <w:rsid w:val="00A30853"/>
    <w:pPr>
      <w:spacing w:after="560" w:line="560" w:lineRule="atLeast"/>
      <w:contextualSpacing/>
    </w:pPr>
    <w:rPr>
      <w:rFonts w:ascii="Arial Black" w:hAnsi="Arial Black"/>
      <w:color w:val="5B9BD5" w:themeColor="accent1"/>
      <w:spacing w:val="-2"/>
      <w:sz w:val="52"/>
      <w:szCs w:val="18"/>
      <w:lang w:val="en-GB"/>
    </w:rPr>
  </w:style>
  <w:style w:type="paragraph" w:styleId="ListParagraph">
    <w:name w:val="List Paragraph"/>
    <w:basedOn w:val="Normal"/>
    <w:uiPriority w:val="34"/>
    <w:qFormat/>
    <w:rsid w:val="00A30853"/>
    <w:pPr>
      <w:ind w:left="720"/>
      <w:contextualSpacing/>
    </w:pPr>
  </w:style>
  <w:style w:type="paragraph" w:styleId="BalloonText">
    <w:name w:val="Balloon Text"/>
    <w:basedOn w:val="Normal"/>
    <w:link w:val="BalloonTextChar"/>
    <w:uiPriority w:val="99"/>
    <w:semiHidden/>
    <w:unhideWhenUsed/>
    <w:rsid w:val="00DC20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0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1065</TotalTime>
  <Pages>4</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dc:creator>
  <cp:keywords/>
  <dc:description/>
  <cp:lastModifiedBy>Kirsty</cp:lastModifiedBy>
  <cp:revision>5</cp:revision>
  <cp:lastPrinted>2016-01-22T14:09:00Z</cp:lastPrinted>
  <dcterms:created xsi:type="dcterms:W3CDTF">2016-01-22T11:29:00Z</dcterms:created>
  <dcterms:modified xsi:type="dcterms:W3CDTF">2016-02-05T15:14:00Z</dcterms:modified>
</cp:coreProperties>
</file>